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027FD2">
        <w:t>315477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>KEOM Real s.r.o.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Sokolská 1804/28, 120 00 Praha 2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IČ: 25762206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JUDr</w:t>
      </w:r>
      <w:r w:rsidR="00F84AE6">
        <w:t>.</w:t>
      </w:r>
      <w:r>
        <w:t xml:space="preserve"> Josef Kešner a Jan Omelka</w:t>
      </w:r>
    </w:p>
    <w:p w:rsidR="009F25D0" w:rsidRDefault="009F25D0" w:rsidP="00891A8D">
      <w:pPr>
        <w:pStyle w:val="Bezmezer"/>
      </w:pPr>
    </w:p>
    <w:p w:rsidR="00891A8D" w:rsidRDefault="00891A8D" w:rsidP="00027FD2">
      <w:pPr>
        <w:pStyle w:val="Bezmezer"/>
        <w:ind w:left="3540" w:hanging="3540"/>
      </w:pPr>
      <w:r>
        <w:t xml:space="preserve">Prodávající: </w:t>
      </w:r>
      <w:r>
        <w:tab/>
      </w:r>
      <w:r w:rsidR="00027FD2">
        <w:t xml:space="preserve">Ing. Jan Doležal a Mgr. </w:t>
      </w:r>
      <w:proofErr w:type="spellStart"/>
      <w:r w:rsidR="00027FD2">
        <w:t>Margit</w:t>
      </w:r>
      <w:proofErr w:type="spellEnd"/>
      <w:r w:rsidR="00027FD2">
        <w:t xml:space="preserve"> Doležalová, nemovitost je v SJM</w:t>
      </w:r>
    </w:p>
    <w:p w:rsidR="00027FD2" w:rsidRDefault="00027FD2" w:rsidP="00027FD2">
      <w:pPr>
        <w:pStyle w:val="Bezmezer"/>
        <w:ind w:left="3540" w:hanging="3540"/>
      </w:pPr>
      <w:r>
        <w:tab/>
        <w:t>Mezilesní 546/31, Lhotka, 142 00 Praha 4</w:t>
      </w:r>
    </w:p>
    <w:p w:rsidR="00027FD2" w:rsidRDefault="00027FD2" w:rsidP="00027FD2">
      <w:pPr>
        <w:pStyle w:val="Bezmezer"/>
        <w:ind w:left="3540" w:hanging="3540"/>
      </w:pPr>
      <w:r>
        <w:tab/>
      </w:r>
      <w:proofErr w:type="spellStart"/>
      <w:r>
        <w:t>Pustějov</w:t>
      </w:r>
      <w:proofErr w:type="spellEnd"/>
      <w:r>
        <w:t xml:space="preserve"> 275, 74243 </w:t>
      </w:r>
      <w:proofErr w:type="spellStart"/>
      <w:r>
        <w:t>Pustějov</w:t>
      </w:r>
      <w:proofErr w:type="spellEnd"/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Default="00891A8D" w:rsidP="00891A8D">
      <w:pPr>
        <w:pStyle w:val="Bezmezer"/>
      </w:pPr>
      <w:r>
        <w:t>Dat</w:t>
      </w:r>
      <w:r w:rsidR="009F25D0">
        <w:t xml:space="preserve">um a čas konání aukce: </w:t>
      </w:r>
      <w:r w:rsidR="009F25D0">
        <w:tab/>
      </w:r>
      <w:r w:rsidR="009F25D0">
        <w:tab/>
        <w:t>dne</w:t>
      </w:r>
      <w:r w:rsidR="00027FD2">
        <w:t xml:space="preserve">: </w:t>
      </w:r>
      <w:proofErr w:type="gramStart"/>
      <w:r w:rsidR="00027FD2">
        <w:t>14.3.2018</w:t>
      </w:r>
      <w:proofErr w:type="gramEnd"/>
      <w:r w:rsidR="00027FD2">
        <w:t xml:space="preserve"> </w:t>
      </w:r>
      <w:r w:rsidR="009F25D0">
        <w:t>od</w:t>
      </w:r>
      <w:r w:rsidR="00811EDF">
        <w:t>: 11</w:t>
      </w:r>
      <w:r w:rsidR="00027FD2">
        <w:t xml:space="preserve">.00 </w:t>
      </w:r>
      <w:r w:rsidR="009F25D0">
        <w:t>hodin</w:t>
      </w:r>
    </w:p>
    <w:p w:rsidR="00E761D4" w:rsidRDefault="00891A8D" w:rsidP="009F25D0">
      <w:pPr>
        <w:pStyle w:val="Bezmezer"/>
        <w:ind w:left="3540" w:hanging="3540"/>
      </w:pPr>
      <w:r>
        <w:t>Datum</w:t>
      </w:r>
      <w:r w:rsidR="009F25D0">
        <w:t xml:space="preserve"> a čas ukončení aukce: </w:t>
      </w:r>
      <w:r w:rsidR="009F25D0">
        <w:tab/>
        <w:t>dne</w:t>
      </w:r>
      <w:r w:rsidR="00027FD2">
        <w:t xml:space="preserve">: 14.3.2018 </w:t>
      </w:r>
      <w:r w:rsidR="009F25D0">
        <w:t>do</w:t>
      </w:r>
      <w:r w:rsidR="00811EDF">
        <w:t>: 11</w:t>
      </w:r>
      <w:r w:rsidR="00027FD2">
        <w:t xml:space="preserve">.30 </w:t>
      </w:r>
      <w:r w:rsidR="009F25D0"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  <w:bookmarkStart w:id="0" w:name="_GoBack"/>
      <w:bookmarkEnd w:id="0"/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E761D4" w:rsidRDefault="0006515E" w:rsidP="00E761D4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E761D4" w:rsidRPr="001E7C92">
        <w:t>jednotk</w:t>
      </w:r>
      <w:r w:rsidR="00E761D4">
        <w:t>a</w:t>
      </w:r>
      <w:r w:rsidR="00027FD2">
        <w:t xml:space="preserve"> č. 3245/355</w:t>
      </w:r>
      <w:r w:rsidR="00E761D4" w:rsidRPr="001E7C92">
        <w:t>, b</w:t>
      </w:r>
      <w:r w:rsidR="00027FD2">
        <w:t xml:space="preserve">yt v budově č. p. 3255, 3256, 3257, 3258, 3259 </w:t>
      </w:r>
      <w:r w:rsidR="00E761D4" w:rsidRPr="001E7C92">
        <w:t>sto</w:t>
      </w:r>
      <w:r w:rsidR="00027FD2">
        <w:t xml:space="preserve">jící na pozemku </w:t>
      </w:r>
      <w:proofErr w:type="spellStart"/>
      <w:r w:rsidR="00027FD2">
        <w:t>parc</w:t>
      </w:r>
      <w:proofErr w:type="spellEnd"/>
      <w:r w:rsidR="00027FD2">
        <w:t xml:space="preserve">. </w:t>
      </w:r>
      <w:proofErr w:type="gramStart"/>
      <w:r w:rsidR="00027FD2">
        <w:t>č.</w:t>
      </w:r>
      <w:proofErr w:type="gramEnd"/>
      <w:r w:rsidR="00027FD2">
        <w:t xml:space="preserve"> 2880/87</w:t>
      </w:r>
      <w:r w:rsidR="00E761D4" w:rsidRPr="001E7C92">
        <w:t>, s jednotkou souvisí spoluvlastni</w:t>
      </w:r>
      <w:r w:rsidR="00027FD2">
        <w:t>cký po</w:t>
      </w:r>
      <w:r w:rsidR="003F4DD7">
        <w:t>díl ve výši 313/90769 na budově a</w:t>
      </w:r>
      <w:r w:rsidR="00027FD2">
        <w:t xml:space="preserve"> </w:t>
      </w:r>
      <w:r w:rsidR="003F4DD7">
        <w:t xml:space="preserve">na pozemcích </w:t>
      </w:r>
      <w:proofErr w:type="spellStart"/>
      <w:r w:rsidR="003F4DD7">
        <w:t>parc</w:t>
      </w:r>
      <w:proofErr w:type="spellEnd"/>
      <w:r w:rsidR="003F4DD7">
        <w:t xml:space="preserve">. č. 2880/87, </w:t>
      </w:r>
      <w:proofErr w:type="spellStart"/>
      <w:r w:rsidR="003F4DD7">
        <w:t>parc</w:t>
      </w:r>
      <w:proofErr w:type="spellEnd"/>
      <w:r w:rsidR="003F4DD7">
        <w:t>. č. 2880/130</w:t>
      </w:r>
      <w:r w:rsidR="00E761D4" w:rsidRPr="001E7C92">
        <w:t>, vše je zapsáno na příslušných listech vlastnictví</w:t>
      </w:r>
      <w:r w:rsidR="00E761D4">
        <w:t xml:space="preserve"> </w:t>
      </w:r>
      <w:r w:rsidR="00E761D4" w:rsidRPr="001E7C92">
        <w:t>pro</w:t>
      </w:r>
      <w:r w:rsidR="003F4DD7">
        <w:t xml:space="preserve"> katastrální území </w:t>
      </w:r>
      <w:proofErr w:type="spellStart"/>
      <w:r w:rsidR="003F4DD7">
        <w:t>Kročehlavy</w:t>
      </w:r>
      <w:proofErr w:type="spellEnd"/>
      <w:r w:rsidR="003F4DD7">
        <w:t>, obec Kladno</w:t>
      </w:r>
      <w:r w:rsidR="00E761D4" w:rsidRPr="001E7C92">
        <w:t>, vedených Katastrálním úř</w:t>
      </w:r>
      <w:r w:rsidR="003F4DD7">
        <w:t>adem pro Středočeský kraj</w:t>
      </w:r>
      <w:r w:rsidR="00E761D4" w:rsidRPr="001E7C92">
        <w:t>, Katast</w:t>
      </w:r>
      <w:r w:rsidR="003F4DD7">
        <w:t>rální pracoviště Kladno</w:t>
      </w:r>
      <w:r w:rsidR="00E761D4">
        <w:t>.</w:t>
      </w:r>
    </w:p>
    <w:p w:rsidR="00E761D4" w:rsidRDefault="0006515E" w:rsidP="009F25D0">
      <w:pPr>
        <w:pStyle w:val="Bezmezer"/>
        <w:ind w:left="3540" w:hanging="3540"/>
      </w:pPr>
      <w:r>
        <w:tab/>
      </w:r>
    </w:p>
    <w:p w:rsidR="003F4DD7" w:rsidRDefault="00CF349E" w:rsidP="003F4DD7">
      <w:pPr>
        <w:ind w:left="3540" w:hanging="3540"/>
      </w:pPr>
      <w:r>
        <w:t>Slovní popis předmětu aukce:</w:t>
      </w:r>
      <w:r>
        <w:tab/>
      </w:r>
      <w:r w:rsidR="003F4DD7">
        <w:t>byt</w:t>
      </w:r>
      <w:r w:rsidR="003F4DD7" w:rsidRPr="00414515">
        <w:t xml:space="preserve"> 1+1 v novostavbě, ulice Generála </w:t>
      </w:r>
      <w:proofErr w:type="spellStart"/>
      <w:r w:rsidR="003F4DD7" w:rsidRPr="00414515">
        <w:t>Selnera</w:t>
      </w:r>
      <w:proofErr w:type="spellEnd"/>
      <w:r w:rsidR="003F4DD7" w:rsidRPr="00414515">
        <w:t>. Byt o výměře 31m2 se</w:t>
      </w:r>
      <w:r w:rsidR="003F4DD7">
        <w:t xml:space="preserve"> nachází ve 4. podlaží domu s vý</w:t>
      </w:r>
      <w:r w:rsidR="003F4DD7" w:rsidRPr="00414515">
        <w:t xml:space="preserve">tahem. Jedná se o projekt rezidence </w:t>
      </w:r>
      <w:proofErr w:type="spellStart"/>
      <w:r w:rsidR="003F4DD7" w:rsidRPr="00414515">
        <w:t>Garden</w:t>
      </w:r>
      <w:proofErr w:type="spellEnd"/>
      <w:r w:rsidR="003F4DD7" w:rsidRPr="00414515">
        <w:t xml:space="preserve"> Spot z roku 2011. Hlavni obývací místnost má výměru 11m2, místnost s kuchyní 10m2, koupelna 6m2, chodba 4m2, navíc byt má balkón 3m2 a sklep 2m2. K bytu také záleží vlastní parkovací stání. Byt je vyb</w:t>
      </w:r>
      <w:r w:rsidR="003F4DD7">
        <w:t xml:space="preserve">aven kuchyňskou linkou, roletami, vanou. </w:t>
      </w:r>
      <w:r w:rsidR="003F4DD7" w:rsidRPr="00414515">
        <w:t>Služby činí 2 700Kč. Orientace bytu je na západ. Před vchodem do domu je dětské hřiště a nákupní centrum Oáza</w:t>
      </w:r>
      <w:r w:rsidR="003F4DD7">
        <w:t xml:space="preserve"> je vzdáleno 2 min chůzí. Dálnice 5-10min autem.</w:t>
      </w:r>
    </w:p>
    <w:p w:rsidR="00CF349E" w:rsidRDefault="00CF349E" w:rsidP="009F25D0">
      <w:pPr>
        <w:pStyle w:val="Bezmezer"/>
        <w:ind w:left="3540" w:hanging="3540"/>
      </w:pPr>
    </w:p>
    <w:p w:rsidR="00CF349E" w:rsidRDefault="00CF349E" w:rsidP="00CF349E">
      <w:pPr>
        <w:pStyle w:val="Bezmezer"/>
      </w:pPr>
    </w:p>
    <w:p w:rsidR="00D51223" w:rsidRDefault="00CF349E" w:rsidP="00CF349E">
      <w:pPr>
        <w:pStyle w:val="Bezmezer"/>
      </w:pPr>
      <w:r>
        <w:t>Termíny prohlídky:</w:t>
      </w:r>
      <w:r>
        <w:tab/>
      </w:r>
      <w:r>
        <w:tab/>
      </w:r>
      <w:r w:rsidR="009F25D0">
        <w:tab/>
      </w:r>
      <w:r>
        <w:t>prohlídka se bude konat dne</w:t>
      </w:r>
      <w:r w:rsidR="00E761D4">
        <w:t>:</w:t>
      </w:r>
      <w:r w:rsidR="003F4DD7">
        <w:t xml:space="preserve">  </w:t>
      </w:r>
      <w:proofErr w:type="gramStart"/>
      <w:r w:rsidR="003F4DD7">
        <w:t>7.3</w:t>
      </w:r>
      <w:proofErr w:type="gramEnd"/>
      <w:r w:rsidR="003F4DD7">
        <w:t xml:space="preserve">. </w:t>
      </w:r>
      <w:r w:rsidR="009F25D0">
        <w:t>a  dne</w:t>
      </w:r>
      <w:r w:rsidR="00E761D4">
        <w:t>:</w:t>
      </w:r>
      <w:r w:rsidR="003F4DD7">
        <w:t xml:space="preserve"> </w:t>
      </w:r>
      <w:proofErr w:type="gramStart"/>
      <w:r w:rsidR="003F4DD7">
        <w:t>12.3.2018</w:t>
      </w:r>
      <w:proofErr w:type="gramEnd"/>
      <w:r w:rsidR="00D51223">
        <w:t>,</w:t>
      </w:r>
    </w:p>
    <w:p w:rsidR="00CF349E" w:rsidRDefault="003F4DD7" w:rsidP="00D51223">
      <w:pPr>
        <w:pStyle w:val="Bezmezer"/>
        <w:ind w:left="2832" w:firstLine="708"/>
      </w:pPr>
      <w:r>
        <w:t xml:space="preserve">vždy </w:t>
      </w:r>
      <w:proofErr w:type="gramStart"/>
      <w:r>
        <w:t>od</w:t>
      </w:r>
      <w:proofErr w:type="gramEnd"/>
      <w:r>
        <w:t xml:space="preserve">: 18.00 </w:t>
      </w:r>
      <w:proofErr w:type="gramStart"/>
      <w:r w:rsidR="00D51223">
        <w:t>do</w:t>
      </w:r>
      <w:proofErr w:type="gramEnd"/>
      <w:r w:rsidR="00D51223">
        <w:t>:</w:t>
      </w:r>
      <w:r>
        <w:t xml:space="preserve"> 19.00 </w:t>
      </w:r>
      <w:r w:rsidR="00D51223">
        <w:t xml:space="preserve">hodin. </w:t>
      </w:r>
      <w:r w:rsidR="00CF349E">
        <w:tab/>
      </w:r>
      <w:r w:rsidR="00CF349E">
        <w:tab/>
      </w:r>
      <w:r w:rsidR="00CF349E">
        <w:tab/>
      </w:r>
      <w:r w:rsidR="00CF349E">
        <w:tab/>
      </w:r>
      <w:r w:rsidR="009F25D0">
        <w:tab/>
      </w:r>
      <w:r w:rsidR="00CF349E">
        <w:t xml:space="preserve">Další informace k dispozici na </w:t>
      </w:r>
      <w:proofErr w:type="gramStart"/>
      <w:r w:rsidR="00CF349E">
        <w:t>tel.</w:t>
      </w:r>
      <w:r w:rsidR="00D51223">
        <w:t>(číslo</w:t>
      </w:r>
      <w:proofErr w:type="gramEnd"/>
      <w:r w:rsidR="00D51223">
        <w:t xml:space="preserve"> a jméno makléře)</w:t>
      </w:r>
    </w:p>
    <w:p w:rsidR="00CF349E" w:rsidRDefault="00CF349E" w:rsidP="00CF349E">
      <w:pPr>
        <w:pStyle w:val="Bezmezer"/>
      </w:pPr>
      <w:r>
        <w:t>Závady na předmětu aukce</w:t>
      </w:r>
      <w:r w:rsidR="00DA4A8B">
        <w:t>:</w:t>
      </w:r>
      <w:r>
        <w:tab/>
      </w:r>
      <w:r w:rsidR="009F25D0">
        <w:tab/>
      </w:r>
      <w:r>
        <w:t>nemovitost je zatížena věcným břemenem atd.</w:t>
      </w:r>
    </w:p>
    <w:p w:rsidR="00CF349E" w:rsidRDefault="00CF349E" w:rsidP="00CF349E">
      <w:pPr>
        <w:pStyle w:val="Bezmezer"/>
      </w:pPr>
    </w:p>
    <w:p w:rsidR="00CF349E" w:rsidRDefault="00B36DAF" w:rsidP="009F25D0">
      <w:pPr>
        <w:pStyle w:val="Bezmezer"/>
        <w:ind w:left="3540" w:hanging="3540"/>
      </w:pPr>
      <w:r>
        <w:lastRenderedPageBreak/>
        <w:t>Odhad obvyklé ceny</w:t>
      </w:r>
      <w:r w:rsidR="009F25D0">
        <w:t>:</w:t>
      </w:r>
      <w:r w:rsidR="009F25D0">
        <w:tab/>
      </w:r>
      <w:r w:rsidR="00A02B23">
        <w:t>1.681.211</w:t>
      </w:r>
      <w:r w:rsidR="00CF349E">
        <w:t>,- Kč</w:t>
      </w:r>
      <w:r w:rsidR="009E20CF">
        <w:t>, c</w:t>
      </w:r>
      <w:r w:rsidR="008847B9">
        <w:t xml:space="preserve">ena </w:t>
      </w:r>
      <w:r w:rsidR="00994746">
        <w:t xml:space="preserve">byla stanovena metodou srovnávací tržní analýzy </w:t>
      </w:r>
      <w:r w:rsidR="00FB5CC0">
        <w:t>z aktuálně dostupných informací (cena se považuje za cenu včetně DPH)</w:t>
      </w:r>
    </w:p>
    <w:p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9F25D0">
        <w:tab/>
      </w:r>
      <w:r w:rsidR="003F4DD7">
        <w:t>99</w:t>
      </w:r>
      <w:r w:rsidR="008847B9">
        <w:t>0.000,- Kč</w:t>
      </w:r>
      <w:r w:rsidR="00130DA1">
        <w:t xml:space="preserve"> (cena</w:t>
      </w:r>
      <w:r w:rsidR="00C70049">
        <w:t xml:space="preserve"> se považuje za cenu </w:t>
      </w:r>
      <w:r w:rsidR="00130DA1">
        <w:t>včetně DPH)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3F4DD7">
        <w:t>10</w:t>
      </w:r>
      <w:r>
        <w:t>.000,-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3F4DD7">
        <w:t>1</w:t>
      </w:r>
      <w:r>
        <w:t>00.000,-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>. 805</w:t>
      </w:r>
      <w:r w:rsidR="001D3EF1">
        <w:t> </w:t>
      </w:r>
      <w:r w:rsidR="00A34AB2">
        <w:t>4</w:t>
      </w:r>
      <w:r w:rsidR="00885BAE">
        <w:t>51</w:t>
      </w:r>
      <w:r w:rsidR="001D3EF1">
        <w:t xml:space="preserve"> </w:t>
      </w:r>
      <w:r w:rsidR="00B36DAF">
        <w:t>0</w:t>
      </w:r>
      <w:r w:rsidR="00C80E99">
        <w:t>79</w:t>
      </w:r>
      <w:r w:rsidR="00B36DAF">
        <w:t>/2700</w:t>
      </w:r>
      <w:r>
        <w:t>,</w:t>
      </w:r>
      <w:r w:rsidR="00B36DAF">
        <w:t xml:space="preserve"> </w:t>
      </w:r>
      <w:r>
        <w:t xml:space="preserve">vedený u </w:t>
      </w:r>
      <w:proofErr w:type="spellStart"/>
      <w:r w:rsidR="00B36DAF">
        <w:t>UniCredit</w:t>
      </w:r>
      <w:proofErr w:type="spellEnd"/>
      <w:r w:rsidR="00B36DAF">
        <w:t xml:space="preserve"> Bank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F10D4A" w:rsidRDefault="00F10D4A" w:rsidP="002B416C">
      <w:pPr>
        <w:pStyle w:val="Bezmezer"/>
        <w:ind w:left="3540" w:hanging="3540"/>
      </w:pPr>
    </w:p>
    <w:p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:rsidR="00891A8D" w:rsidRDefault="00891A8D" w:rsidP="00891A8D">
      <w:pPr>
        <w:pStyle w:val="Bezmezer"/>
      </w:pPr>
    </w:p>
    <w:p w:rsidR="00891A8D" w:rsidRDefault="00645F89" w:rsidP="00891A8D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p w:rsidR="00891A8D" w:rsidRPr="00891A8D" w:rsidRDefault="00891A8D" w:rsidP="00891A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91A8D" w:rsidRPr="00891A8D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D2" w:rsidRDefault="00027FD2" w:rsidP="00570492">
      <w:r>
        <w:separator/>
      </w:r>
    </w:p>
  </w:endnote>
  <w:endnote w:type="continuationSeparator" w:id="0">
    <w:p w:rsidR="00027FD2" w:rsidRDefault="00027FD2" w:rsidP="0057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D2" w:rsidRDefault="00D91E34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w:pict>
        <v:line id="_x0000_s2049" style="position:absolute;left:0;text-align:left;flip:y;z-index:251659264;mso-wrap-distance-left:12pt;mso-wrap-distance-top:12pt;mso-wrap-distance-right:12pt;mso-wrap-distance-bottom:12pt;mso-position-horizontal-relative:page;mso-position-vertical-relative:page" from="70.25pt,750.75pt" to="527.35pt,750.75pt" coordsize="21600,21600" wrapcoords="1 1" strokecolor="#ff5308" strokeweight="1pt">
          <v:fill o:detectmouseclick="t"/>
          <v:stroke joinstyle="miter"/>
          <v:path o:connectlocs="10800,10800"/>
          <w10:wrap type="through" anchorx="page" anchory="page"/>
        </v:line>
      </w:pict>
    </w:r>
  </w:p>
  <w:p w:rsidR="00027FD2" w:rsidRDefault="00027FD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027FD2" w:rsidRDefault="00027FD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027FD2" w:rsidRDefault="00027FD2" w:rsidP="00570492">
    <w:pPr>
      <w:pStyle w:val="Zpat"/>
    </w:pPr>
  </w:p>
  <w:p w:rsidR="00027FD2" w:rsidRDefault="00027F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D2" w:rsidRDefault="00027FD2" w:rsidP="00570492">
      <w:r>
        <w:separator/>
      </w:r>
    </w:p>
  </w:footnote>
  <w:footnote w:type="continuationSeparator" w:id="0">
    <w:p w:rsidR="00027FD2" w:rsidRDefault="00027FD2" w:rsidP="0057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D2" w:rsidRDefault="00027FD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1A8D"/>
    <w:rsid w:val="00027FD2"/>
    <w:rsid w:val="0006515E"/>
    <w:rsid w:val="000673A1"/>
    <w:rsid w:val="000F20C1"/>
    <w:rsid w:val="00130DA1"/>
    <w:rsid w:val="001D3EF1"/>
    <w:rsid w:val="0022113A"/>
    <w:rsid w:val="002B416C"/>
    <w:rsid w:val="002B5B65"/>
    <w:rsid w:val="002D3EAB"/>
    <w:rsid w:val="00315E49"/>
    <w:rsid w:val="0032091A"/>
    <w:rsid w:val="00346D4F"/>
    <w:rsid w:val="003F1254"/>
    <w:rsid w:val="003F4DD7"/>
    <w:rsid w:val="004E6F26"/>
    <w:rsid w:val="00521339"/>
    <w:rsid w:val="00561F9C"/>
    <w:rsid w:val="00570492"/>
    <w:rsid w:val="00645F89"/>
    <w:rsid w:val="006965E3"/>
    <w:rsid w:val="00752CC2"/>
    <w:rsid w:val="007957B3"/>
    <w:rsid w:val="00811EDF"/>
    <w:rsid w:val="008847B9"/>
    <w:rsid w:val="00885BAE"/>
    <w:rsid w:val="00891A8D"/>
    <w:rsid w:val="00902140"/>
    <w:rsid w:val="00994746"/>
    <w:rsid w:val="009B41EF"/>
    <w:rsid w:val="009E20CF"/>
    <w:rsid w:val="009F25D0"/>
    <w:rsid w:val="00A02B23"/>
    <w:rsid w:val="00A10EC2"/>
    <w:rsid w:val="00A2358B"/>
    <w:rsid w:val="00A34AB2"/>
    <w:rsid w:val="00A43B0C"/>
    <w:rsid w:val="00A91ACD"/>
    <w:rsid w:val="00B36DAF"/>
    <w:rsid w:val="00BB5A5A"/>
    <w:rsid w:val="00BF3CB2"/>
    <w:rsid w:val="00C70049"/>
    <w:rsid w:val="00C80E99"/>
    <w:rsid w:val="00C958C8"/>
    <w:rsid w:val="00CD431E"/>
    <w:rsid w:val="00CF349E"/>
    <w:rsid w:val="00D44306"/>
    <w:rsid w:val="00D51223"/>
    <w:rsid w:val="00D91E34"/>
    <w:rsid w:val="00DA4A8B"/>
    <w:rsid w:val="00E6445A"/>
    <w:rsid w:val="00E761D4"/>
    <w:rsid w:val="00EC49C2"/>
    <w:rsid w:val="00F10D4A"/>
    <w:rsid w:val="00F55ED5"/>
    <w:rsid w:val="00F84AE6"/>
    <w:rsid w:val="00FB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DD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jahelka</cp:lastModifiedBy>
  <cp:revision>4</cp:revision>
  <cp:lastPrinted>2017-09-07T10:55:00Z</cp:lastPrinted>
  <dcterms:created xsi:type="dcterms:W3CDTF">2018-03-01T18:29:00Z</dcterms:created>
  <dcterms:modified xsi:type="dcterms:W3CDTF">2018-03-02T14:01:00Z</dcterms:modified>
</cp:coreProperties>
</file>